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r>
    </w:p>
    <w:p w:rsidR="00000000" w:rsidDel="00000000" w:rsidP="00000000" w:rsidRDefault="00000000" w:rsidRPr="00000000" w14:paraId="00000002">
      <w:pPr>
        <w:spacing w:after="0" w:before="240" w:lineRule="auto"/>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BEVERLY HILLS UNIFIED SCHOOL DISTRICT</w:t>
      </w:r>
    </w:p>
    <w:p w:rsidR="00000000" w:rsidDel="00000000" w:rsidP="00000000" w:rsidRDefault="00000000" w:rsidRPr="00000000" w14:paraId="00000003">
      <w:pPr>
        <w:spacing w:after="0" w:before="0" w:lineRule="auto"/>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FINANCE COMMITTEE</w:t>
      </w:r>
    </w:p>
    <w:p w:rsidR="00000000" w:rsidDel="00000000" w:rsidP="00000000" w:rsidRDefault="00000000" w:rsidRPr="00000000" w14:paraId="00000004">
      <w:pPr>
        <w:spacing w:after="0" w:before="240" w:lineRule="auto"/>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October 9, 2025</w:t>
      </w:r>
    </w:p>
    <w:p w:rsidR="00000000" w:rsidDel="00000000" w:rsidP="00000000" w:rsidRDefault="00000000" w:rsidRPr="00000000" w14:paraId="00000005">
      <w:pPr>
        <w:spacing w:after="240" w:before="0" w:lineRule="auto"/>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3:30 p.m. – 5:30 p.m.</w:t>
      </w:r>
    </w:p>
    <w:p w:rsidR="00000000" w:rsidDel="00000000" w:rsidP="00000000" w:rsidRDefault="00000000" w:rsidRPr="00000000" w14:paraId="00000006">
      <w:pPr>
        <w:spacing w:after="240" w:before="240" w:line="276" w:lineRule="auto"/>
        <w:ind w:left="280" w:firstLine="0"/>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1.</w:t>
      </w:r>
      <w:r w:rsidDel="00000000" w:rsidR="00000000" w:rsidRPr="00000000">
        <w:rPr>
          <w:rFonts w:ascii="Montserrat Medium" w:cs="Montserrat Medium" w:eastAsia="Montserrat Medium" w:hAnsi="Montserrat Medium"/>
          <w:sz w:val="14"/>
          <w:szCs w:val="14"/>
          <w:rtl w:val="0"/>
        </w:rPr>
        <w:tab/>
      </w:r>
      <w:r w:rsidDel="00000000" w:rsidR="00000000" w:rsidRPr="00000000">
        <w:rPr>
          <w:rFonts w:ascii="Montserrat Medium" w:cs="Montserrat Medium" w:eastAsia="Montserrat Medium" w:hAnsi="Montserrat Medium"/>
          <w:rtl w:val="0"/>
        </w:rPr>
        <w:t xml:space="preserve">PRELIMINARY</w:t>
      </w:r>
    </w:p>
    <w:p w:rsidR="00000000" w:rsidDel="00000000" w:rsidP="00000000" w:rsidRDefault="00000000" w:rsidRPr="00000000" w14:paraId="00000007">
      <w:pPr>
        <w:spacing w:after="240" w:before="240" w:line="276" w:lineRule="auto"/>
        <w:ind w:left="1440" w:firstLine="0"/>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w:t>
      </w:r>
      <w:r w:rsidDel="00000000" w:rsidR="00000000" w:rsidRPr="00000000">
        <w:rPr>
          <w:rFonts w:ascii="Montserrat Medium" w:cs="Montserrat Medium" w:eastAsia="Montserrat Medium" w:hAnsi="Montserrat Medium"/>
          <w:sz w:val="14"/>
          <w:szCs w:val="14"/>
          <w:rtl w:val="0"/>
        </w:rPr>
        <w:tab/>
      </w:r>
      <w:r w:rsidDel="00000000" w:rsidR="00000000" w:rsidRPr="00000000">
        <w:rPr>
          <w:rFonts w:ascii="Montserrat Medium" w:cs="Montserrat Medium" w:eastAsia="Montserrat Medium" w:hAnsi="Montserrat Medium"/>
          <w:rtl w:val="0"/>
        </w:rPr>
        <w:t xml:space="preserve">Call to Order: 3:38 p.m.</w:t>
      </w:r>
    </w:p>
    <w:p w:rsidR="00000000" w:rsidDel="00000000" w:rsidP="00000000" w:rsidRDefault="00000000" w:rsidRPr="00000000" w14:paraId="00000008">
      <w:pPr>
        <w:spacing w:after="240" w:line="276" w:lineRule="auto"/>
        <w:ind w:left="1440" w:firstLine="0"/>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b.</w:t>
      </w:r>
      <w:r w:rsidDel="00000000" w:rsidR="00000000" w:rsidRPr="00000000">
        <w:rPr>
          <w:rFonts w:ascii="Montserrat Medium" w:cs="Montserrat Medium" w:eastAsia="Montserrat Medium" w:hAnsi="Montserrat Medium"/>
          <w:sz w:val="14"/>
          <w:szCs w:val="14"/>
          <w:rtl w:val="0"/>
        </w:rPr>
        <w:tab/>
      </w:r>
      <w:r w:rsidDel="00000000" w:rsidR="00000000" w:rsidRPr="00000000">
        <w:rPr>
          <w:rFonts w:ascii="Montserrat Medium" w:cs="Montserrat Medium" w:eastAsia="Montserrat Medium" w:hAnsi="Montserrat Medium"/>
          <w:rtl w:val="0"/>
        </w:rPr>
        <w:t xml:space="preserve">Roll Call (Establishment of a Quorum)</w:t>
      </w:r>
    </w:p>
    <w:tbl>
      <w:tblPr>
        <w:tblStyle w:val="Table1"/>
        <w:tblW w:w="8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90"/>
        <w:gridCol w:w="660"/>
        <w:gridCol w:w="3405"/>
        <w:tblGridChange w:id="0">
          <w:tblGrid>
            <w:gridCol w:w="4290"/>
            <w:gridCol w:w="660"/>
            <w:gridCol w:w="3405"/>
          </w:tblGrid>
        </w:tblGridChange>
      </w:tblGrid>
      <w:tr>
        <w:trPr>
          <w:cantSplit w:val="0"/>
          <w:trHeight w:val="2745" w:hRule="atLeast"/>
          <w:tblHeader w:val="0"/>
        </w:trPr>
        <w:tc>
          <w:tcPr>
            <w:tcBorders>
              <w:top w:color="ffffff" w:space="0" w:sz="7" w:val="single"/>
              <w:left w:color="ffffff" w:space="0" w:sz="7" w:val="single"/>
              <w:bottom w:color="ffffff" w:space="0" w:sz="7" w:val="single"/>
              <w:right w:color="ffffff" w:space="0" w:sz="7" w:val="single"/>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276" w:lineRule="auto"/>
              <w:ind w:left="144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Committee Members:</w:t>
            </w:r>
          </w:p>
          <w:p w:rsidR="00000000" w:rsidDel="00000000" w:rsidP="00000000" w:rsidRDefault="00000000" w:rsidRPr="00000000" w14:paraId="0000000A">
            <w:pPr>
              <w:spacing w:after="0" w:before="0" w:line="276" w:lineRule="auto"/>
              <w:ind w:left="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                       Dan Fienberg        X  </w:t>
            </w:r>
          </w:p>
          <w:p w:rsidR="00000000" w:rsidDel="00000000" w:rsidP="00000000" w:rsidRDefault="00000000" w:rsidRPr="00000000" w14:paraId="0000000B">
            <w:pPr>
              <w:spacing w:after="0" w:before="0" w:line="276" w:lineRule="auto"/>
              <w:ind w:left="144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Joy Hayes             x</w:t>
            </w:r>
          </w:p>
          <w:p w:rsidR="00000000" w:rsidDel="00000000" w:rsidP="00000000" w:rsidRDefault="00000000" w:rsidRPr="00000000" w14:paraId="0000000C">
            <w:pPr>
              <w:spacing w:after="0" w:before="0" w:line="276" w:lineRule="auto"/>
              <w:ind w:left="144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Ellie Kadz            x</w:t>
            </w:r>
          </w:p>
          <w:p w:rsidR="00000000" w:rsidDel="00000000" w:rsidP="00000000" w:rsidRDefault="00000000" w:rsidRPr="00000000" w14:paraId="0000000D">
            <w:pPr>
              <w:spacing w:after="0" w:before="0" w:line="276" w:lineRule="auto"/>
              <w:ind w:left="144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Peter Ostroff     x    </w:t>
            </w:r>
          </w:p>
        </w:tc>
        <w:tc>
          <w:tcPr>
            <w:tcBorders>
              <w:top w:color="ffffff" w:space="0" w:sz="7" w:val="single"/>
              <w:left w:color="000000" w:space="0" w:sz="0" w:val="nil"/>
              <w:bottom w:color="ffffff" w:space="0" w:sz="7" w:val="single"/>
              <w:right w:color="ffffff" w:space="0" w:sz="7" w:val="single"/>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276" w:lineRule="auto"/>
              <w:ind w:left="1440" w:firstLine="0"/>
              <w:jc w:val="both"/>
              <w:rPr>
                <w:rFonts w:ascii="Montserrat Medium" w:cs="Montserrat Medium" w:eastAsia="Montserrat Medium" w:hAnsi="Montserrat Medium"/>
              </w:rPr>
            </w:pPr>
            <w:r w:rsidDel="00000000" w:rsidR="00000000" w:rsidRPr="00000000">
              <w:rPr>
                <w:rtl w:val="0"/>
              </w:rPr>
            </w:r>
          </w:p>
        </w:tc>
        <w:tc>
          <w:tcPr>
            <w:tcBorders>
              <w:top w:color="ffffff" w:space="0" w:sz="7" w:val="single"/>
              <w:left w:color="000000" w:space="0" w:sz="0" w:val="nil"/>
              <w:bottom w:color="ffffff" w:space="0" w:sz="7" w:val="single"/>
              <w:right w:color="ffffff" w:space="0" w:sz="7" w:val="single"/>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Board of Education:</w:t>
            </w:r>
          </w:p>
          <w:p w:rsidR="00000000" w:rsidDel="00000000" w:rsidP="00000000" w:rsidRDefault="00000000" w:rsidRPr="00000000" w14:paraId="00000010">
            <w:pPr>
              <w:spacing w:after="240" w:before="240" w:line="276" w:lineRule="auto"/>
              <w:ind w:left="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Rachelle Marcus</w:t>
            </w:r>
          </w:p>
          <w:p w:rsidR="00000000" w:rsidDel="00000000" w:rsidP="00000000" w:rsidRDefault="00000000" w:rsidRPr="00000000" w14:paraId="00000011">
            <w:pPr>
              <w:spacing w:after="240" w:before="240" w:line="276" w:lineRule="auto"/>
              <w:ind w:left="0" w:firstLine="0"/>
              <w:jc w:val="both"/>
              <w:rPr>
                <w:rFonts w:ascii="Montserrat Medium" w:cs="Montserrat Medium" w:eastAsia="Montserrat Medium" w:hAnsi="Montserrat Medium"/>
              </w:rPr>
            </w:pPr>
            <w:r w:rsidDel="00000000" w:rsidR="00000000" w:rsidRPr="00000000">
              <w:rPr>
                <w:rFonts w:ascii="Montserrat" w:cs="Montserrat" w:eastAsia="Montserrat" w:hAnsi="Montserrat"/>
                <w:b w:val="1"/>
                <w:bCs w:val="1"/>
                <w:rtl w:val="0"/>
              </w:rPr>
              <w:t xml:space="preserve">Staff:</w:t>
            </w:r>
            <w:r w:rsidDel="00000000" w:rsidR="00000000" w:rsidRPr="00000000">
              <w:rPr>
                <w:rtl w:val="0"/>
              </w:rPr>
            </w:r>
          </w:p>
          <w:p w:rsidR="00000000" w:rsidDel="00000000" w:rsidP="00000000" w:rsidRDefault="00000000" w:rsidRPr="00000000" w14:paraId="00000012">
            <w:pPr>
              <w:spacing w:after="0" w:before="0" w:line="276" w:lineRule="auto"/>
              <w:ind w:left="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Alex Cherniss</w:t>
            </w:r>
          </w:p>
          <w:p w:rsidR="00000000" w:rsidDel="00000000" w:rsidP="00000000" w:rsidRDefault="00000000" w:rsidRPr="00000000" w14:paraId="00000013">
            <w:pPr>
              <w:spacing w:after="0" w:before="0" w:line="276" w:lineRule="auto"/>
              <w:ind w:left="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Marilu De Arcos</w:t>
            </w:r>
            <w:r w:rsidDel="00000000" w:rsidR="00000000" w:rsidRPr="00000000">
              <w:rPr>
                <w:rtl w:val="0"/>
              </w:rPr>
            </w:r>
          </w:p>
          <w:p w:rsidR="00000000" w:rsidDel="00000000" w:rsidP="00000000" w:rsidRDefault="00000000" w:rsidRPr="00000000" w14:paraId="00000014">
            <w:pPr>
              <w:spacing w:after="0" w:before="0" w:line="276" w:lineRule="auto"/>
              <w:ind w:left="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Shemia Moore</w:t>
            </w:r>
          </w:p>
          <w:p w:rsidR="00000000" w:rsidDel="00000000" w:rsidP="00000000" w:rsidRDefault="00000000" w:rsidRPr="00000000" w14:paraId="00000015">
            <w:pPr>
              <w:spacing w:after="0" w:before="0" w:line="276" w:lineRule="auto"/>
              <w:ind w:left="0" w:firstLine="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Walter Pleitez</w:t>
            </w:r>
          </w:p>
          <w:p w:rsidR="00000000" w:rsidDel="00000000" w:rsidP="00000000" w:rsidRDefault="00000000" w:rsidRPr="00000000" w14:paraId="00000016">
            <w:pPr>
              <w:spacing w:after="0" w:before="0" w:line="276" w:lineRule="auto"/>
              <w:ind w:left="0" w:firstLine="0"/>
              <w:jc w:val="both"/>
              <w:rPr>
                <w:rFonts w:ascii="Montserrat Medium" w:cs="Montserrat Medium" w:eastAsia="Montserrat Medium" w:hAnsi="Montserrat Medium"/>
              </w:rPr>
            </w:pPr>
            <w:r w:rsidDel="00000000" w:rsidR="00000000" w:rsidRPr="00000000">
              <w:rPr>
                <w:rtl w:val="0"/>
              </w:rPr>
            </w:r>
          </w:p>
        </w:tc>
      </w:tr>
    </w:tbl>
    <w:p w:rsidR="00000000" w:rsidDel="00000000" w:rsidP="00000000" w:rsidRDefault="00000000" w:rsidRPr="00000000" w14:paraId="00000017">
      <w:pPr>
        <w:spacing w:after="240" w:before="240" w:line="276" w:lineRule="auto"/>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8">
      <w:pPr>
        <w:numPr>
          <w:ilvl w:val="0"/>
          <w:numId w:val="1"/>
        </w:numPr>
        <w:spacing w:after="200" w:before="0" w:line="240" w:lineRule="auto"/>
        <w:ind w:left="720" w:hanging="36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PLEDGE OF ALLEGIANCE - Joy Hayes</w:t>
      </w:r>
    </w:p>
    <w:p w:rsidR="00000000" w:rsidDel="00000000" w:rsidP="00000000" w:rsidRDefault="00000000" w:rsidRPr="00000000" w14:paraId="00000019">
      <w:pPr>
        <w:numPr>
          <w:ilvl w:val="0"/>
          <w:numId w:val="1"/>
        </w:numPr>
        <w:spacing w:after="200" w:before="0" w:line="240" w:lineRule="auto"/>
        <w:ind w:left="720" w:hanging="36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APPROVAL OF AGENDA - Approved</w:t>
      </w:r>
    </w:p>
    <w:p w:rsidR="00000000" w:rsidDel="00000000" w:rsidP="00000000" w:rsidRDefault="00000000" w:rsidRPr="00000000" w14:paraId="0000001A">
      <w:pPr>
        <w:numPr>
          <w:ilvl w:val="0"/>
          <w:numId w:val="1"/>
        </w:numPr>
        <w:spacing w:after="200" w:before="0" w:line="240" w:lineRule="auto"/>
        <w:ind w:left="720" w:hanging="360"/>
        <w:rPr>
          <w:rFonts w:ascii="Montserrat Medium" w:cs="Montserrat Medium" w:eastAsia="Montserrat Medium" w:hAnsi="Montserrat Medium"/>
          <w:sz w:val="24"/>
          <w:szCs w:val="24"/>
          <w:u w:val="none"/>
        </w:rPr>
      </w:pPr>
      <w:r w:rsidDel="00000000" w:rsidR="00000000" w:rsidRPr="00000000">
        <w:rPr>
          <w:rFonts w:ascii="Montserrat Medium" w:cs="Montserrat Medium" w:eastAsia="Montserrat Medium" w:hAnsi="Montserrat Medium"/>
          <w:sz w:val="24"/>
          <w:szCs w:val="24"/>
          <w:rtl w:val="0"/>
        </w:rPr>
        <w:t xml:space="preserve">APPROVAL OF MINUTES - JUNE 26, 2025 - Approved</w:t>
      </w:r>
    </w:p>
    <w:p w:rsidR="00000000" w:rsidDel="00000000" w:rsidP="00000000" w:rsidRDefault="00000000" w:rsidRPr="00000000" w14:paraId="0000001B">
      <w:pPr>
        <w:numPr>
          <w:ilvl w:val="0"/>
          <w:numId w:val="1"/>
        </w:numPr>
        <w:spacing w:after="200" w:before="0" w:line="240" w:lineRule="auto"/>
        <w:ind w:left="720" w:hanging="360"/>
        <w:rPr>
          <w:rFonts w:ascii="Montserrat Medium" w:cs="Montserrat Medium" w:eastAsia="Montserrat Medium" w:hAnsi="Montserrat Medium"/>
          <w:sz w:val="24"/>
          <w:szCs w:val="24"/>
          <w:u w:val="none"/>
        </w:rPr>
      </w:pPr>
      <w:r w:rsidDel="00000000" w:rsidR="00000000" w:rsidRPr="00000000">
        <w:rPr>
          <w:rFonts w:ascii="Montserrat Medium" w:cs="Montserrat Medium" w:eastAsia="Montserrat Medium" w:hAnsi="Montserrat Medium"/>
          <w:sz w:val="24"/>
          <w:szCs w:val="24"/>
          <w:rtl w:val="0"/>
        </w:rPr>
        <w:t xml:space="preserve">REVIEW THE 2024-2025 UNAUDITED ACTUALS REPORT</w:t>
      </w:r>
    </w:p>
    <w:p w:rsidR="00000000" w:rsidDel="00000000" w:rsidP="00000000" w:rsidRDefault="00000000" w:rsidRPr="00000000" w14:paraId="0000001C">
      <w:pPr>
        <w:numPr>
          <w:ilvl w:val="1"/>
          <w:numId w:val="1"/>
        </w:numPr>
        <w:spacing w:after="200" w:before="0" w:line="240" w:lineRule="auto"/>
        <w:ind w:left="1440" w:hanging="360"/>
        <w:rPr>
          <w:rFonts w:ascii="Montserrat Medium" w:cs="Montserrat Medium" w:eastAsia="Montserrat Medium" w:hAnsi="Montserrat Medium"/>
          <w:sz w:val="24"/>
          <w:szCs w:val="24"/>
          <w:u w:val="none"/>
        </w:rPr>
      </w:pPr>
      <w:r w:rsidDel="00000000" w:rsidR="00000000" w:rsidRPr="00000000">
        <w:rPr>
          <w:rFonts w:ascii="Montserrat Medium" w:cs="Montserrat Medium" w:eastAsia="Montserrat Medium" w:hAnsi="Montserrat Medium"/>
          <w:sz w:val="24"/>
          <w:szCs w:val="24"/>
          <w:rtl w:val="0"/>
        </w:rPr>
        <w:t xml:space="preserve">Marilu De Arcos reviewed the 2024/2025 Unaudited Actuals Report as it was presented to the Board of Education on September 9, 2025. </w:t>
      </w:r>
    </w:p>
    <w:p w:rsidR="00000000" w:rsidDel="00000000" w:rsidP="00000000" w:rsidRDefault="00000000" w:rsidRPr="00000000" w14:paraId="0000001D">
      <w:pPr>
        <w:numPr>
          <w:ilvl w:val="0"/>
          <w:numId w:val="1"/>
        </w:numPr>
        <w:spacing w:after="200" w:before="0" w:line="240" w:lineRule="auto"/>
        <w:ind w:left="720" w:hanging="360"/>
        <w:jc w:val="both"/>
        <w:rPr>
          <w:rFonts w:ascii="Montserrat Medium" w:cs="Montserrat Medium" w:eastAsia="Montserrat Medium" w:hAnsi="Montserrat Medium"/>
          <w:sz w:val="24"/>
          <w:szCs w:val="24"/>
          <w:u w:val="none"/>
        </w:rPr>
      </w:pPr>
      <w:r w:rsidDel="00000000" w:rsidR="00000000" w:rsidRPr="00000000">
        <w:rPr>
          <w:rFonts w:ascii="Montserrat Medium" w:cs="Montserrat Medium" w:eastAsia="Montserrat Medium" w:hAnsi="Montserrat Medium"/>
          <w:sz w:val="24"/>
          <w:szCs w:val="24"/>
          <w:rtl w:val="0"/>
        </w:rPr>
        <w:t xml:space="preserve">Other Items</w:t>
      </w:r>
    </w:p>
    <w:p w:rsidR="00000000" w:rsidDel="00000000" w:rsidP="00000000" w:rsidRDefault="00000000" w:rsidRPr="00000000" w14:paraId="0000001E">
      <w:pPr>
        <w:spacing w:after="200" w:before="0" w:line="240" w:lineRule="auto"/>
        <w:jc w:val="both"/>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1F">
      <w:pPr>
        <w:spacing w:after="200" w:before="0" w:line="240" w:lineRule="auto"/>
        <w:jc w:val="both"/>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20">
      <w:pPr>
        <w:spacing w:after="200" w:before="0" w:line="240" w:lineRule="auto"/>
        <w:jc w:val="both"/>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21">
      <w:pPr>
        <w:spacing w:after="200" w:before="0" w:line="240" w:lineRule="auto"/>
        <w:jc w:val="both"/>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200" w:before="0" w:line="240" w:lineRule="auto"/>
        <w:ind w:left="720" w:hanging="36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Public Comments</w:t>
      </w:r>
    </w:p>
    <w:p w:rsidR="00000000" w:rsidDel="00000000" w:rsidP="00000000" w:rsidRDefault="00000000" w:rsidRPr="00000000" w14:paraId="00000023">
      <w:pPr>
        <w:shd w:fill="ffffff" w:val="clear"/>
        <w:spacing w:line="240" w:lineRule="auto"/>
        <w:ind w:left="72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rtl w:val="0"/>
        </w:rPr>
        <w:t xml:space="preserve">Comments from the public will be heard at this time. The Finance Committee asks all comments be limited to three (3) minutes. All public comments should have been submitted in writing to </w:t>
      </w:r>
      <w:r w:rsidDel="00000000" w:rsidR="00000000" w:rsidRPr="00000000">
        <w:rPr>
          <w:rFonts w:ascii="Montserrat" w:cs="Montserrat" w:eastAsia="Montserrat" w:hAnsi="Montserrat"/>
          <w:b w:val="1"/>
          <w:bCs w:val="1"/>
          <w:sz w:val="21"/>
          <w:szCs w:val="21"/>
          <w:rtl w:val="0"/>
        </w:rPr>
        <w:t xml:space="preserve">the </w:t>
      </w:r>
      <w:r w:rsidDel="00000000" w:rsidR="00000000" w:rsidRPr="00000000">
        <w:rPr>
          <w:rFonts w:ascii="Montserrat" w:cs="Montserrat" w:eastAsia="Montserrat" w:hAnsi="Montserrat"/>
          <w:b w:val="1"/>
          <w:bCs w:val="1"/>
          <w:sz w:val="21"/>
          <w:szCs w:val="21"/>
          <w:highlight w:val="white"/>
          <w:rtl w:val="0"/>
        </w:rPr>
        <w:t xml:space="preserve">Finance Committee Meeting - Public Comment Form </w:t>
      </w:r>
      <w:hyperlink r:id="rId6">
        <w:r w:rsidDel="00000000" w:rsidR="00000000" w:rsidRPr="00000000">
          <w:rPr>
            <w:rFonts w:ascii="Montserrat" w:cs="Montserrat" w:eastAsia="Montserrat" w:hAnsi="Montserrat"/>
            <w:b w:val="1"/>
            <w:bCs w:val="1"/>
            <w:color w:val="1155cc"/>
            <w:sz w:val="21"/>
            <w:szCs w:val="21"/>
            <w:highlight w:val="white"/>
            <w:u w:val="single"/>
            <w:rtl w:val="0"/>
          </w:rPr>
          <w:t xml:space="preserve">(click link here)</w:t>
        </w:r>
      </w:hyperlink>
      <w:r w:rsidDel="00000000" w:rsidR="00000000" w:rsidRPr="00000000">
        <w:rPr>
          <w:rFonts w:ascii="Montserrat" w:cs="Montserrat" w:eastAsia="Montserrat" w:hAnsi="Montserrat"/>
          <w:b w:val="1"/>
          <w:bCs w:val="1"/>
          <w:sz w:val="21"/>
          <w:szCs w:val="21"/>
          <w:rtl w:val="0"/>
        </w:rPr>
        <w:t xml:space="preserve"> </w:t>
      </w:r>
      <w:r w:rsidDel="00000000" w:rsidR="00000000" w:rsidRPr="00000000">
        <w:rPr>
          <w:rFonts w:ascii="Montserrat" w:cs="Montserrat" w:eastAsia="Montserrat" w:hAnsi="Montserrat"/>
          <w:b w:val="1"/>
          <w:bCs w:val="1"/>
          <w:sz w:val="20"/>
          <w:szCs w:val="20"/>
          <w:rtl w:val="0"/>
        </w:rPr>
        <w:t xml:space="preserve"> by </w:t>
      </w:r>
      <w:r w:rsidDel="00000000" w:rsidR="00000000" w:rsidRPr="00000000">
        <w:rPr>
          <w:rFonts w:ascii="Montserrat" w:cs="Montserrat" w:eastAsia="Montserrat" w:hAnsi="Montserrat"/>
          <w:b w:val="1"/>
          <w:bCs w:val="1"/>
          <w:sz w:val="21"/>
          <w:szCs w:val="21"/>
          <w:rtl w:val="0"/>
        </w:rPr>
        <w:t xml:space="preserve">October 9, 2025 </w:t>
      </w:r>
      <w:r w:rsidDel="00000000" w:rsidR="00000000" w:rsidRPr="00000000">
        <w:rPr>
          <w:rFonts w:ascii="Montserrat" w:cs="Montserrat" w:eastAsia="Montserrat" w:hAnsi="Montserrat"/>
          <w:b w:val="1"/>
          <w:bCs w:val="1"/>
          <w:sz w:val="20"/>
          <w:szCs w:val="20"/>
          <w:rtl w:val="0"/>
        </w:rPr>
        <w:t xml:space="preserve"> before 3:30 pm.</w:t>
      </w:r>
      <w:r w:rsidDel="00000000" w:rsidR="00000000" w:rsidRPr="00000000">
        <w:rPr>
          <w:rFonts w:ascii="Cambria" w:cs="Cambria" w:eastAsia="Cambria" w:hAnsi="Cambria"/>
          <w:b w:val="1"/>
          <w:bCs w:val="1"/>
          <w:sz w:val="20"/>
          <w:szCs w:val="20"/>
          <w:rtl w:val="0"/>
        </w:rPr>
        <w:t xml:space="preserve"> </w:t>
      </w:r>
      <w:r w:rsidDel="00000000" w:rsidR="00000000" w:rsidRPr="00000000">
        <w:rPr>
          <w:rtl w:val="0"/>
        </w:rPr>
      </w:r>
    </w:p>
    <w:p w:rsidR="00000000" w:rsidDel="00000000" w:rsidP="00000000" w:rsidRDefault="00000000" w:rsidRPr="00000000" w14:paraId="00000024">
      <w:pPr>
        <w:shd w:fill="ffffff" w:val="clear"/>
        <w:spacing w:line="240" w:lineRule="auto"/>
        <w:ind w:left="72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25">
      <w:pPr>
        <w:numPr>
          <w:ilvl w:val="0"/>
          <w:numId w:val="1"/>
        </w:numPr>
        <w:shd w:fill="ffffff" w:val="clear"/>
        <w:spacing w:line="240" w:lineRule="auto"/>
        <w:ind w:left="720" w:hanging="360"/>
        <w:jc w:val="both"/>
        <w:rPr>
          <w:rFonts w:ascii="Montserrat" w:cs="Montserrat" w:eastAsia="Montserrat" w:hAnsi="Montserrat"/>
          <w:u w:val="none"/>
        </w:rPr>
      </w:pPr>
      <w:r w:rsidDel="00000000" w:rsidR="00000000" w:rsidRPr="00000000">
        <w:rPr>
          <w:rFonts w:ascii="Montserrat Medium" w:cs="Montserrat Medium" w:eastAsia="Montserrat Medium" w:hAnsi="Montserrat Medium"/>
          <w:sz w:val="20"/>
          <w:szCs w:val="20"/>
          <w:rtl w:val="0"/>
        </w:rPr>
        <w:t xml:space="preserve"> </w:t>
      </w:r>
      <w:r w:rsidDel="00000000" w:rsidR="00000000" w:rsidRPr="00000000">
        <w:rPr>
          <w:rFonts w:ascii="Montserrat Medium" w:cs="Montserrat Medium" w:eastAsia="Montserrat Medium" w:hAnsi="Montserrat Medium"/>
          <w:rtl w:val="0"/>
        </w:rPr>
        <w:t xml:space="preserve">Future Items for Discussion</w:t>
      </w:r>
    </w:p>
    <w:p w:rsidR="00000000" w:rsidDel="00000000" w:rsidP="00000000" w:rsidRDefault="00000000" w:rsidRPr="00000000" w14:paraId="00000026">
      <w:pPr>
        <w:numPr>
          <w:ilvl w:val="1"/>
          <w:numId w:val="1"/>
        </w:numPr>
        <w:shd w:fill="ffffff" w:val="clear"/>
        <w:spacing w:line="240" w:lineRule="auto"/>
        <w:ind w:left="1440" w:hanging="360"/>
        <w:jc w:val="both"/>
        <w:rPr>
          <w:rFonts w:ascii="Montserrat Medium" w:cs="Montserrat Medium" w:eastAsia="Montserrat Medium" w:hAnsi="Montserrat Medium"/>
          <w:u w:val="none"/>
        </w:rPr>
      </w:pPr>
      <w:r w:rsidDel="00000000" w:rsidR="00000000" w:rsidRPr="00000000">
        <w:rPr>
          <w:rFonts w:ascii="Montserrat Medium" w:cs="Montserrat Medium" w:eastAsia="Montserrat Medium" w:hAnsi="Montserrat Medium"/>
          <w:rtl w:val="0"/>
        </w:rPr>
        <w:t xml:space="preserve">The committee would like to discuss the roles and responsibilities of the Finance Committee.  </w:t>
      </w:r>
    </w:p>
    <w:p w:rsidR="00000000" w:rsidDel="00000000" w:rsidP="00000000" w:rsidRDefault="00000000" w:rsidRPr="00000000" w14:paraId="00000027">
      <w:pPr>
        <w:numPr>
          <w:ilvl w:val="1"/>
          <w:numId w:val="1"/>
        </w:numPr>
        <w:shd w:fill="ffffff" w:val="clear"/>
        <w:spacing w:line="240" w:lineRule="auto"/>
        <w:ind w:left="1440" w:hanging="360"/>
        <w:jc w:val="both"/>
        <w:rPr>
          <w:rFonts w:ascii="Montserrat Medium" w:cs="Montserrat Medium" w:eastAsia="Montserrat Medium" w:hAnsi="Montserrat Medium"/>
          <w:u w:val="none"/>
        </w:rPr>
      </w:pPr>
      <w:r w:rsidDel="00000000" w:rsidR="00000000" w:rsidRPr="00000000">
        <w:rPr>
          <w:rFonts w:ascii="Montserrat Medium" w:cs="Montserrat Medium" w:eastAsia="Montserrat Medium" w:hAnsi="Montserrat Medium"/>
          <w:rtl w:val="0"/>
        </w:rPr>
        <w:t xml:space="preserve">The finance committee suggests that when auditors come to the district that they are able to speak with the Finance Committee.</w:t>
      </w:r>
    </w:p>
    <w:p w:rsidR="00000000" w:rsidDel="00000000" w:rsidP="00000000" w:rsidRDefault="00000000" w:rsidRPr="00000000" w14:paraId="00000028">
      <w:pPr>
        <w:numPr>
          <w:ilvl w:val="1"/>
          <w:numId w:val="1"/>
        </w:numPr>
        <w:shd w:fill="ffffff" w:val="clear"/>
        <w:spacing w:line="240" w:lineRule="auto"/>
        <w:ind w:left="1440" w:hanging="360"/>
        <w:jc w:val="both"/>
        <w:rPr>
          <w:rFonts w:ascii="Montserrat Medium" w:cs="Montserrat Medium" w:eastAsia="Montserrat Medium" w:hAnsi="Montserrat Medium"/>
          <w:u w:val="none"/>
        </w:rPr>
      </w:pPr>
      <w:r w:rsidDel="00000000" w:rsidR="00000000" w:rsidRPr="00000000">
        <w:rPr>
          <w:rFonts w:ascii="Montserrat Medium" w:cs="Montserrat Medium" w:eastAsia="Montserrat Medium" w:hAnsi="Montserrat Medium"/>
          <w:rtl w:val="0"/>
        </w:rPr>
        <w:t xml:space="preserve">District will bring Auditors at January 29, 2025</w:t>
      </w:r>
    </w:p>
    <w:p w:rsidR="00000000" w:rsidDel="00000000" w:rsidP="00000000" w:rsidRDefault="00000000" w:rsidRPr="00000000" w14:paraId="00000029">
      <w:pPr>
        <w:numPr>
          <w:ilvl w:val="1"/>
          <w:numId w:val="1"/>
        </w:numPr>
        <w:shd w:fill="ffffff" w:val="clear"/>
        <w:spacing w:line="240" w:lineRule="auto"/>
        <w:ind w:left="1440" w:hanging="360"/>
        <w:jc w:val="both"/>
        <w:rPr>
          <w:rFonts w:ascii="Montserrat Medium" w:cs="Montserrat Medium" w:eastAsia="Montserrat Medium" w:hAnsi="Montserrat Medium"/>
          <w:u w:val="none"/>
        </w:rPr>
      </w:pPr>
      <w:r w:rsidDel="00000000" w:rsidR="00000000" w:rsidRPr="00000000">
        <w:rPr>
          <w:rFonts w:ascii="Montserrat Medium" w:cs="Montserrat Medium" w:eastAsia="Montserrat Medium" w:hAnsi="Montserrat Medium"/>
          <w:rtl w:val="0"/>
        </w:rPr>
        <w:t xml:space="preserve">The committee is open to meeting in November, if Marilu believes she needs to have the finance committee’s input on anything.</w:t>
      </w:r>
    </w:p>
    <w:p w:rsidR="00000000" w:rsidDel="00000000" w:rsidP="00000000" w:rsidRDefault="00000000" w:rsidRPr="00000000" w14:paraId="0000002A">
      <w:pPr>
        <w:shd w:fill="ffffff" w:val="clear"/>
        <w:spacing w:line="240" w:lineRule="auto"/>
        <w:ind w:left="720" w:firstLine="0"/>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B">
      <w:pPr>
        <w:numPr>
          <w:ilvl w:val="0"/>
          <w:numId w:val="1"/>
        </w:numPr>
        <w:shd w:fill="ffffff" w:val="clear"/>
        <w:spacing w:line="240" w:lineRule="auto"/>
        <w:ind w:left="720" w:hanging="360"/>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Adjournment 4:48 p.m.</w:t>
      </w:r>
      <w:r w:rsidDel="00000000" w:rsidR="00000000" w:rsidRPr="00000000">
        <w:rPr>
          <w:rtl w:val="0"/>
        </w:rPr>
      </w:r>
    </w:p>
    <w:p w:rsidR="00000000" w:rsidDel="00000000" w:rsidP="00000000" w:rsidRDefault="00000000" w:rsidRPr="00000000" w14:paraId="0000002C">
      <w:pPr>
        <w:rPr>
          <w:rFonts w:ascii="Montserrat Medium" w:cs="Montserrat Medium" w:eastAsia="Montserrat Medium" w:hAnsi="Montserrat Medium"/>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76" w:lineRule="auto"/>
      <w:rPr/>
    </w:pPr>
    <w:r w:rsidDel="00000000" w:rsidR="00000000" w:rsidRPr="00000000">
      <w:rPr>
        <w:sz w:val="4"/>
        <w:szCs w:val="4"/>
      </w:rPr>
      <w:drawing>
        <wp:inline distB="114300" distT="114300" distL="114300" distR="114300">
          <wp:extent cx="2052638" cy="6790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2638" cy="6790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fkOkA_EFBoZZrHcGLgKGoSxnzLEtDMbq9LY-8CdCsG_7mPuA/viewform?usp=sf_link"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